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C8A1F" w14:textId="77777777" w:rsidR="00E7719E" w:rsidRPr="00E7719E" w:rsidRDefault="00E7719E" w:rsidP="00E77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bookmarkStart w:id="0" w:name="_Hlk178665438"/>
    </w:p>
    <w:p w14:paraId="767BC7B0" w14:textId="71A8038E" w:rsidR="00E7719E" w:rsidRPr="00E7719E" w:rsidRDefault="00E7719E" w:rsidP="00E77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UCHWAŁA NR</w:t>
      </w:r>
      <w:r w:rsidR="00D8393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127/2024</w:t>
      </w:r>
    </w:p>
    <w:p w14:paraId="05A891AB" w14:textId="77777777" w:rsidR="00E7719E" w:rsidRPr="00E7719E" w:rsidRDefault="00E7719E" w:rsidP="00E7719E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ZARZĄDU POWIATU GRÓJECKIEGO</w:t>
      </w:r>
    </w:p>
    <w:p w14:paraId="2EE901CC" w14:textId="7ACF8D1C" w:rsidR="00E7719E" w:rsidRPr="00E7719E" w:rsidRDefault="00E7719E" w:rsidP="00E77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z dnia </w:t>
      </w:r>
      <w:r w:rsidR="00D8393D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27 listopada 2024 r.</w:t>
      </w:r>
    </w:p>
    <w:p w14:paraId="3BF6BD2F" w14:textId="77777777" w:rsidR="00E7719E" w:rsidRPr="00E7719E" w:rsidRDefault="00E7719E" w:rsidP="00E77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</w:p>
    <w:p w14:paraId="03C49842" w14:textId="77777777" w:rsidR="00E7719E" w:rsidRPr="00E7719E" w:rsidRDefault="00E7719E" w:rsidP="00E771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811C9D6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dokonania przeniesień środkó</w:t>
      </w:r>
      <w:r w:rsidRPr="00E771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begin"/>
      </w:r>
      <w:r w:rsidRPr="00E771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instrText xml:space="preserve"> LISTNUM </w:instrText>
      </w:r>
      <w:r w:rsidRPr="00E771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fldChar w:fldCharType="end"/>
      </w:r>
      <w:r w:rsidRPr="00E771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Państwowego Funduszu Rehabilitacji Osób Niepełnosprawnych przypadających w 2024 r. dla Powiatu Grójeckiego na realizację zadań z zakresu rehabilitacji zawodowej i społecznej </w:t>
      </w:r>
    </w:p>
    <w:p w14:paraId="4D78D083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EE40D27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D969A8" w14:textId="03E2F12B" w:rsidR="00E7719E" w:rsidRPr="00E7719E" w:rsidRDefault="00E7719E" w:rsidP="00E771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32 ust. 1 i ust. 2 pkt 2 ustawy z dnia 5 czerwca 1998 r. </w:t>
      </w: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samorządzie powiatowym (Dz. U. z 2024 r. poz. 107)</w:t>
      </w:r>
      <w:r w:rsidR="003460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§2 uchwały </w:t>
      </w: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Nr LXXXIII/488/2024 Rady Powiatu Grójeckiego z dnia 21 marca 2024 r. w sprawie określenia zadań z zakresu rehabilitacji zawodowej i społecznej, na które zostaną przeznaczone środki </w:t>
      </w: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 Państwowego Funduszu Rehabilitacji Osób Niepełnosprawnych dla Powiatu Grójeckiego </w:t>
      </w: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 2024 r. oraz uchwalenia planu finansowego podziału tych środków</w:t>
      </w:r>
      <w:bookmarkStart w:id="1" w:name="_Hlk178599261"/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bookmarkEnd w:id="1"/>
      <w:r w:rsid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uchwały Nr 105/2024 Zarządu Powiatu Grójeckiego z dnia 9 października 2024 r. w sprawie dokonania  przeniesień środków </w:t>
      </w:r>
      <w:r w:rsidR="001A1D8C"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Państwowego Funduszu Rehabilitacji Osób Niepełnosprawnych</w:t>
      </w:r>
      <w:r w:rsid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2024 r. dla Powiatu Grójeckiego na realizacj</w:t>
      </w:r>
      <w:r w:rsidR="00513B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zadań z zakresu rehabilitacji zawodowej i społecznej, </w:t>
      </w: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Zarząd Powiatu Grójeckiego uchwala, co następuje:</w:t>
      </w:r>
    </w:p>
    <w:p w14:paraId="18B73FBB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149969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4E3EFE" w14:textId="77777777" w:rsidR="00E7719E" w:rsidRPr="00E7719E" w:rsidRDefault="00E7719E" w:rsidP="00E7719E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72D354B0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E0370E" w14:textId="344AAB6E" w:rsidR="00F85F2A" w:rsidRDefault="00F22D81" w:rsidP="00F85F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Zmienia się Wykaz zadań</w:t>
      </w:r>
      <w:r w:rsidR="00FD65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zakresu rehabilitacji zawodowe</w:t>
      </w:r>
      <w:r w:rsidR="00513B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FD65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społecznej osób niepełnosprawnych realizowanych przez Powiat Grójecki w 2024 roku wraz z planem finansowym podziału środków z Państwowego Funduszu Rehabilitacji Osób Niepełnosprawnych dla Powiatu Grójeckiego na 2024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stanowiący załącznik do Uchwał</w:t>
      </w:r>
      <w:r w:rsidR="00FD65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</w:t>
      </w:r>
      <w:r w:rsidR="00FD65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Nr 105/2024 Zarządu Powiatu Grójeckiego z dnia 9 października 2024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7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ten sposób, </w:t>
      </w:r>
      <w:r w:rsidR="00FD65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97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</w:t>
      </w:r>
      <w:r w:rsidR="005976C6" w:rsidRPr="00597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97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kwot</w:t>
      </w:r>
      <w:r w:rsidR="002E06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ę </w:t>
      </w:r>
      <w:r w:rsidR="003460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27 985,12</w:t>
      </w:r>
      <w:r w:rsidR="002E06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="00597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przenosi się z </w:t>
      </w:r>
      <w:r w:rsidR="005976C6" w:rsidRPr="00597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ń</w:t>
      </w:r>
      <w:r w:rsidR="005976C6" w:rsidRPr="005976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zakresu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dofinansowania </w:t>
      </w:r>
      <w:r w:rsidR="00F85F2A" w:rsidRP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uczestnictwa osób niepełnosprawnych i ich opiekunów w turnusach rehabilitacyjnych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="003460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dofinansowania likwidacji barier architektonicznych, w komunikowaniu się i technicznych 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zadanie z zakresu </w:t>
      </w:r>
      <w:r w:rsidR="00F85F2A" w:rsidRP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</w:t>
      </w:r>
      <w:r w:rsidR="003530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F85F2A" w:rsidRP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zaopatrzenia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5F2A" w:rsidRP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sprzęt rehabilitacyjny, przedmioty ortopedyczne i środki pomocnicze dla osób niepełnosprawnych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dokonuj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ąc</w:t>
      </w:r>
      <w:r w:rsidR="00F85F2A" w:rsidRP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zmiany planu finansowego podziału tych środków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sposób określony w załączniku do niniejszej uchwały. </w:t>
      </w:r>
    </w:p>
    <w:p w14:paraId="205417A5" w14:textId="77777777" w:rsidR="00F85F2A" w:rsidRDefault="00F85F2A" w:rsidP="00597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03F2BE" w14:textId="77777777" w:rsidR="00F85F2A" w:rsidRDefault="00F85F2A" w:rsidP="005976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B169F4" w14:textId="77777777" w:rsidR="00E7719E" w:rsidRPr="00E7719E" w:rsidRDefault="00E7719E" w:rsidP="00E7719E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413A9852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F26417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Wykonanie uchwały powierza się Dyrektorowi Powiatowego Centrum Pomocy Rodzinie </w:t>
      </w: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Grójcu.</w:t>
      </w:r>
    </w:p>
    <w:p w14:paraId="10F6D28D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F81900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3E41487" w14:textId="77777777" w:rsidR="00E7719E" w:rsidRPr="00E7719E" w:rsidRDefault="00E7719E" w:rsidP="00E7719E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3</w:t>
      </w:r>
    </w:p>
    <w:p w14:paraId="4FF45EBA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6CE2DDAF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jej podjęcia.</w:t>
      </w:r>
    </w:p>
    <w:p w14:paraId="565F73CA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6E9F7E8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D84BDB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E302D4" w14:textId="0C70AEBE" w:rsidR="00E7719E" w:rsidRPr="00E7719E" w:rsidRDefault="00D8393D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Starosta Krzysztof Ambroziak</w:t>
      </w:r>
    </w:p>
    <w:p w14:paraId="4BF032A4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420B96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C34878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A3C7B4" w14:textId="77777777" w:rsidR="00E7719E" w:rsidRDefault="00E7719E" w:rsidP="002E06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A83967D" w14:textId="77777777" w:rsidR="00E7719E" w:rsidRDefault="00E7719E" w:rsidP="00E7719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7588DAA" w14:textId="70313322" w:rsidR="00E7719E" w:rsidRPr="00E7719E" w:rsidRDefault="00E7719E" w:rsidP="00E7719E">
      <w:pPr>
        <w:suppressAutoHyphens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UZASADNIENIE</w:t>
      </w:r>
    </w:p>
    <w:p w14:paraId="5B3F8122" w14:textId="77777777" w:rsidR="00E7719E" w:rsidRPr="00E7719E" w:rsidRDefault="00E7719E" w:rsidP="00E7719E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DDF6B0" w14:textId="04AD9024" w:rsidR="00D42436" w:rsidRPr="001A1D8C" w:rsidRDefault="00D42436" w:rsidP="00D4243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Uchwałą </w:t>
      </w:r>
      <w:bookmarkStart w:id="2" w:name="_Hlk178155684"/>
      <w:r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LXXXIII/488/2024 z dnia 21 marca 2024 r. </w:t>
      </w:r>
      <w:bookmarkEnd w:id="2"/>
      <w:r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Powiatu Grójeckiego</w:t>
      </w:r>
    </w:p>
    <w:p w14:paraId="24DE2B8E" w14:textId="06421184" w:rsidR="00D42436" w:rsidRPr="001A1D8C" w:rsidRDefault="00D42436" w:rsidP="00D4243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upoważniła Zarząd Powiatu Grójeckiego do dokonywania przeniesień środków pomiędzy zadaniami realizowanymi ze środków Państwowego Funduszu Rehabilitacji Osób Niepełnosprawnych.</w:t>
      </w:r>
    </w:p>
    <w:p w14:paraId="1D8C87B2" w14:textId="6C6A8502" w:rsidR="00285777" w:rsidRDefault="00346034" w:rsidP="00D4243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</w:t>
      </w:r>
      <w:r w:rsidR="006E364F"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7C5D89"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niewykorzystanymi środkami pozostającymi na zadaniu w zakresie dofinansowania uczestnictwa osób niepełnosprawnych i ich opiekunów w turnusach rehabilitacyjnych w wysokości</w:t>
      </w:r>
      <w:r w:rsidR="002E0662"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11 940</w:t>
      </w:r>
      <w:r w:rsidR="007C5D89"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,00 zł</w:t>
      </w:r>
      <w:r w:rsidR="00F85F2A"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dofinansowani</w:t>
      </w:r>
      <w:r w:rsid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likwidacji barier architektonicznych, w komunikowaniu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technicznych w kwocie 16 045,12 zł, </w:t>
      </w:r>
      <w:r w:rsid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łączni</w:t>
      </w:r>
      <w:r w:rsidR="003530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</w:t>
      </w:r>
      <w:r w:rsidR="00D42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530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kwoc</w:t>
      </w:r>
      <w:r w:rsidR="002E06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 </w:t>
      </w:r>
      <w:r w:rsidR="001A1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27 985,12 </w:t>
      </w:r>
      <w:r w:rsidR="002E06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</w:t>
      </w:r>
      <w:r w:rsidR="00F85F2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2E06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zasadnym jest przeniesienie tej kwoty na zadania z zakresu </w:t>
      </w:r>
      <w:r w:rsidR="00285777" w:rsidRP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</w:t>
      </w:r>
      <w:r w:rsidR="003530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285777" w:rsidRP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zaopatrzenia w sprzęt rehabilitacyjny, przedmioty ortopedyczne i środki pomocnicze dla osób niepełnosprawnych.</w:t>
      </w:r>
      <w:r w:rsid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2E4D68" w14:textId="268FE188" w:rsidR="00F85F2A" w:rsidRPr="00E7719E" w:rsidRDefault="00285777" w:rsidP="00D4243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P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iorąc pod uwagę potrzeby osób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niepełnosprawnościami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zbyt małą kwotę środków </w:t>
      </w:r>
      <w:r w:rsidR="002E06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zaspokojenie potrzeb z zakresu </w:t>
      </w:r>
      <w:r w:rsidRP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zaopatrzenia w sprzęt rehabilitacyjny, przedmioty ortopedyczne i środki pomocnicze dla osób niepełnosprawnych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najbardziej celowym będzie </w:t>
      </w:r>
      <w:r w:rsidR="003530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tych niewykorzystanych środków na wyżej wskazanie zadania. Z tego względu zasadne jest przeniesienie środków w sposób wskazany w uchwale i zmian</w:t>
      </w:r>
      <w:r w:rsidR="00D4243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planu </w:t>
      </w:r>
      <w:r w:rsidR="00F85F2A"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finansowego podziału środków</w:t>
      </w:r>
      <w:r w:rsidRPr="00285777">
        <w:t xml:space="preserve"> </w:t>
      </w:r>
      <w:r w:rsidRP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Państwowego Funduszu Rehabilitacji Osób Niepełnosprawnych </w:t>
      </w:r>
      <w:r w:rsidR="002E06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857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Powiatu Grójeckiego na 2024 r.</w:t>
      </w:r>
      <w:r w:rsidR="00F85F2A"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sposób wskazany w zał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ącz</w:t>
      </w:r>
      <w:r w:rsidR="00F85F2A"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</w:t>
      </w:r>
      <w:r w:rsidR="00F85F2A" w:rsidRPr="00E771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niniejszej uchwały.</w:t>
      </w:r>
    </w:p>
    <w:p w14:paraId="0E5C8878" w14:textId="77777777" w:rsidR="00F85F2A" w:rsidRPr="00E7719E" w:rsidRDefault="00F85F2A" w:rsidP="00D42436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2447133" w14:textId="3FB3B476" w:rsidR="00E7719E" w:rsidRPr="00285777" w:rsidRDefault="00E7719E" w:rsidP="00D4243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340A61" w14:textId="77777777" w:rsidR="00E7719E" w:rsidRDefault="00E7719E" w:rsidP="00D42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7592A8E0" w14:textId="77777777" w:rsidR="002E0662" w:rsidRDefault="002E0662" w:rsidP="00D42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3400ED2" w14:textId="77777777" w:rsidR="002E0662" w:rsidRDefault="002E0662" w:rsidP="00D42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D02B839" w14:textId="77777777" w:rsidR="00D8393D" w:rsidRPr="00361521" w:rsidRDefault="00D8393D" w:rsidP="00D8393D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</w:t>
      </w:r>
      <w:r w:rsidRPr="00361521">
        <w:rPr>
          <w:bCs/>
        </w:rPr>
        <w:t xml:space="preserve">Dyrektor Powiatowego Centrum </w:t>
      </w:r>
    </w:p>
    <w:p w14:paraId="7C6251BF" w14:textId="77777777" w:rsidR="00D8393D" w:rsidRPr="00361521" w:rsidRDefault="00D8393D" w:rsidP="00D8393D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r w:rsidRPr="00361521">
        <w:rPr>
          <w:bCs/>
        </w:rPr>
        <w:t>Pomocy Rodzinie w Grójcu</w:t>
      </w:r>
    </w:p>
    <w:p w14:paraId="62E713EE" w14:textId="77777777" w:rsidR="00D8393D" w:rsidRPr="00361521" w:rsidRDefault="00D8393D" w:rsidP="00D8393D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</w:t>
      </w:r>
      <w:r w:rsidRPr="00361521">
        <w:rPr>
          <w:bCs/>
        </w:rPr>
        <w:t>Ewa Grotek</w:t>
      </w:r>
    </w:p>
    <w:p w14:paraId="2A850E4E" w14:textId="77777777" w:rsidR="002E0662" w:rsidRDefault="002E0662" w:rsidP="00D424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5002A46" w14:textId="77777777" w:rsidR="002E0662" w:rsidRDefault="002E0662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6A70EB51" w14:textId="77777777" w:rsidR="002E0662" w:rsidRDefault="002E0662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6F6A3CA8" w14:textId="77777777" w:rsidR="002E0662" w:rsidRDefault="002E0662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B2714DB" w14:textId="77777777" w:rsidR="002E0662" w:rsidRDefault="002E0662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BF1F1ED" w14:textId="77777777" w:rsidR="002E0662" w:rsidRDefault="002E0662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4F7DE6F" w14:textId="77777777" w:rsidR="00346034" w:rsidRDefault="00346034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8D1E3AD" w14:textId="77777777" w:rsidR="00346034" w:rsidRDefault="00346034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8E95043" w14:textId="77777777" w:rsidR="00346034" w:rsidRDefault="00346034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EC9AF78" w14:textId="77777777" w:rsidR="002E0662" w:rsidRPr="00E7719E" w:rsidRDefault="002E0662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E7F0C59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B097565" w14:textId="06FF6708" w:rsidR="00E7719E" w:rsidRPr="00E7719E" w:rsidRDefault="00E7719E" w:rsidP="00E7719E">
      <w:pPr>
        <w:suppressAutoHyphens/>
        <w:spacing w:after="0" w:line="200" w:lineRule="atLeast"/>
        <w:ind w:left="2124" w:firstLine="708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 do Uchwały Zarządu Powiatu Grójeckiego Nr</w:t>
      </w:r>
      <w:r w:rsidR="00D839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127/2024</w:t>
      </w:r>
    </w:p>
    <w:p w14:paraId="74E96CF8" w14:textId="5A697D53" w:rsidR="00E7719E" w:rsidRPr="00E7719E" w:rsidRDefault="00E7719E" w:rsidP="00E7719E">
      <w:pPr>
        <w:suppressAutoHyphens/>
        <w:spacing w:after="0" w:line="200" w:lineRule="atLeast"/>
        <w:ind w:left="4248" w:firstLine="708"/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z dnia</w:t>
      </w:r>
      <w:r w:rsidR="00D8393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27 listopada 2024 r.</w:t>
      </w:r>
    </w:p>
    <w:p w14:paraId="3A0658A9" w14:textId="77777777" w:rsidR="00E7719E" w:rsidRPr="00E7719E" w:rsidRDefault="00E7719E" w:rsidP="00E7719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0"/>
          <w:lang w:eastAsia="pl-PL"/>
          <w14:ligatures w14:val="none"/>
        </w:rPr>
      </w:pPr>
    </w:p>
    <w:p w14:paraId="20841AE5" w14:textId="77777777" w:rsidR="00E7719E" w:rsidRPr="00E7719E" w:rsidRDefault="00E7719E" w:rsidP="00E77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pl-PL"/>
          <w14:ligatures w14:val="none"/>
        </w:rPr>
        <w:t>Wykaz zadań z zakresu rehabilitacji zawodowej i społecznej osób niepełnosprawnych realizowanych przez Powiat Grójecki w 2024 roku wraz</w:t>
      </w:r>
    </w:p>
    <w:p w14:paraId="07089252" w14:textId="77777777" w:rsidR="00E7719E" w:rsidRPr="00E7719E" w:rsidRDefault="00E7719E" w:rsidP="00E77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pl-PL"/>
          <w14:ligatures w14:val="none"/>
        </w:rPr>
      </w:pPr>
      <w:r w:rsidRPr="00E7719E"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pl-PL"/>
          <w14:ligatures w14:val="none"/>
        </w:rPr>
        <w:t>z planem finansowym podziału środków z Państwowego Funduszu Rehabilitacji Osób Niepełnosprawnych dla Powiatu Grójeckiego na 2024 r.</w:t>
      </w:r>
    </w:p>
    <w:p w14:paraId="6EE20012" w14:textId="77777777" w:rsidR="00E7719E" w:rsidRPr="00E7719E" w:rsidRDefault="00E7719E" w:rsidP="00E771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pl-PL"/>
          <w14:ligatures w14:val="none"/>
        </w:rPr>
      </w:pPr>
    </w:p>
    <w:tbl>
      <w:tblPr>
        <w:tblW w:w="9493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533"/>
        <w:gridCol w:w="1550"/>
        <w:gridCol w:w="1487"/>
        <w:gridCol w:w="1932"/>
      </w:tblGrid>
      <w:tr w:rsidR="00E7719E" w:rsidRPr="00E7719E" w14:paraId="2A45468D" w14:textId="77777777" w:rsidTr="00E7719E">
        <w:trPr>
          <w:trHeight w:val="578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999CA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BFEA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2C48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Plan 2024r.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971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Kwota przeniesienia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923D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Plan 2024 r.</w:t>
            </w:r>
          </w:p>
          <w:p w14:paraId="04E6EE01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 xml:space="preserve"> po zmianach </w:t>
            </w:r>
          </w:p>
        </w:tc>
      </w:tr>
      <w:tr w:rsidR="00E7719E" w:rsidRPr="00E7719E" w14:paraId="1925E9A9" w14:textId="77777777" w:rsidTr="00E7719E">
        <w:trPr>
          <w:trHeight w:val="275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4CD0" w14:textId="77777777" w:rsidR="00E7719E" w:rsidRPr="00E7719E" w:rsidRDefault="00E7719E" w:rsidP="00E7719E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Środki finansowe na zadania z zakresu rehabilitacji zawodowej i społecznej</w:t>
            </w:r>
          </w:p>
          <w:p w14:paraId="0C7FAD3E" w14:textId="77777777" w:rsidR="00E7719E" w:rsidRPr="00E7719E" w:rsidRDefault="00E7719E" w:rsidP="00E7719E">
            <w:pPr>
              <w:keepNext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(zobowiązania)</w:t>
            </w:r>
          </w:p>
        </w:tc>
      </w:tr>
      <w:tr w:rsidR="00E7719E" w:rsidRPr="00E7719E" w14:paraId="000357F0" w14:textId="77777777" w:rsidTr="00E7719E">
        <w:trPr>
          <w:trHeight w:val="940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1AC78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FC25AA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tym na: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7117" w14:textId="77777777" w:rsidR="00E7719E" w:rsidRPr="00E7719E" w:rsidRDefault="00E7719E" w:rsidP="00E771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2B5094" w14:textId="77777777" w:rsidR="00E7719E" w:rsidRPr="00E7719E" w:rsidRDefault="00E7719E" w:rsidP="00E77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zobowiązania dotyczące dofinansowania kosztów działania warsztatów terapii zajęciowej (art. 35a ust. 1 pkt 8 ustawy 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br/>
              <w:t>z dnia 27 sierpnia 1997r. o rehabilitacji zawodowej i społecznej oraz zatrudnianiu osób niepełnosprawnych)</w:t>
            </w:r>
          </w:p>
          <w:p w14:paraId="7CBF13B4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3EDB5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A30269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1 347 840,00 zł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3ED4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79705D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ACC5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3BED1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1 347 840,00 zł</w:t>
            </w:r>
          </w:p>
        </w:tc>
      </w:tr>
      <w:tr w:rsidR="00E7719E" w:rsidRPr="00E7719E" w14:paraId="511A1975" w14:textId="77777777" w:rsidTr="00E7719E">
        <w:trPr>
          <w:trHeight w:val="468"/>
        </w:trPr>
        <w:tc>
          <w:tcPr>
            <w:tcW w:w="4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137E1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  <w:t>Razem zobowiązania: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743B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Cs/>
                <w:kern w:val="0"/>
                <w:lang w:eastAsia="pl-PL"/>
                <w14:ligatures w14:val="none"/>
              </w:rPr>
              <w:t>1 347 840,00 zł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B34B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1AC0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    1 347 840,00 zł</w:t>
            </w:r>
          </w:p>
        </w:tc>
      </w:tr>
      <w:tr w:rsidR="00E7719E" w:rsidRPr="00E7719E" w14:paraId="0FD345F5" w14:textId="77777777" w:rsidTr="00E7719E">
        <w:trPr>
          <w:trHeight w:val="549"/>
        </w:trPr>
        <w:tc>
          <w:tcPr>
            <w:tcW w:w="9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4F71F2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0"/>
                <w:lang w:eastAsia="pl-PL"/>
                <w14:ligatures w14:val="none"/>
              </w:rPr>
              <w:t xml:space="preserve">Zadania z zakresu rehabilitacji społecznej i zawodowej </w:t>
            </w:r>
          </w:p>
        </w:tc>
      </w:tr>
      <w:tr w:rsidR="00E7719E" w:rsidRPr="00E7719E" w14:paraId="066A411A" w14:textId="77777777" w:rsidTr="00E7719E">
        <w:trPr>
          <w:trHeight w:val="7650"/>
        </w:trPr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F70F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0E817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w tym na: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966C1" w14:textId="77777777" w:rsidR="00E7719E" w:rsidRPr="00E7719E" w:rsidRDefault="00E7719E" w:rsidP="00E7719E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3F37E09E" w14:textId="77777777" w:rsidR="00E7719E" w:rsidRPr="00E7719E" w:rsidRDefault="00E7719E" w:rsidP="00E7719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dofinansowanie uczestnictwa osób niepełnosprawnych i ich opiekunów w turnusach rehabilitacyjnych (art. 35a ust.1 pkt 7 lit. a ustawy z dnia 27 sierpnia 1997r. o rehabilitacji zawodowej i społecznej oraz zatrudnianiu osób niepełnosprawnych)</w:t>
            </w:r>
          </w:p>
          <w:p w14:paraId="5DB0D374" w14:textId="77777777" w:rsidR="00E7719E" w:rsidRPr="00E7719E" w:rsidRDefault="00E7719E" w:rsidP="00E7719E">
            <w:pPr>
              <w:suppressAutoHyphens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3AD02F9" w14:textId="77777777" w:rsidR="00E7719E" w:rsidRPr="00E7719E" w:rsidRDefault="00E7719E" w:rsidP="00E7719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dofinansowanie zaopatrzenia 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  <w:t xml:space="preserve">w sprzęt rehabilitacyjny, przedmioty ortopedyczne i środki pomocnicze dla osób niepełnosprawnych 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  <w:t xml:space="preserve">(art. 35a ust.1 pkt 7 lit. c ustawy 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  <w:t xml:space="preserve">z dnia 27 sierpnia 1997r. 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  <w:t xml:space="preserve">o rehabilitacji zawodowej 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  <w:t>i społecznej oraz zatrudnianiu osób niepełnosprawnych)</w:t>
            </w:r>
          </w:p>
          <w:p w14:paraId="7F57F1A1" w14:textId="77777777" w:rsidR="00E7719E" w:rsidRPr="00E7719E" w:rsidRDefault="00E7719E" w:rsidP="00E77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DDB242" w14:textId="77777777" w:rsidR="00E7719E" w:rsidRPr="00E7719E" w:rsidRDefault="00E7719E" w:rsidP="00E7719E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dofinansowanie do likwidacji barier architektonicznych, 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br/>
              <w:t>w komunikowaniu się i technicznych (art. 35a ust.1 pkt 7 lit. d ustawy z dnia 27 sierpnia 1997r. o rehabilitacji zawodowej i społecznej oraz zatrudnianiu osób niepełnosprawnych)</w:t>
            </w:r>
          </w:p>
          <w:p w14:paraId="330C8916" w14:textId="77777777" w:rsidR="00E7719E" w:rsidRPr="00E7719E" w:rsidRDefault="00E7719E" w:rsidP="00E7719E">
            <w:pPr>
              <w:suppressAutoHyphens/>
              <w:spacing w:after="0" w:line="240" w:lineRule="auto"/>
              <w:ind w:left="214" w:hanging="214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02F3D542" w14:textId="77777777" w:rsidR="00E7719E" w:rsidRPr="00E7719E" w:rsidRDefault="00E7719E" w:rsidP="00E771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48E44C" w14:textId="77777777" w:rsidR="00E7719E" w:rsidRPr="00E7719E" w:rsidRDefault="00E7719E" w:rsidP="00E7719E">
            <w:pPr>
              <w:suppressAutoHyphens/>
              <w:spacing w:after="0" w:line="240" w:lineRule="auto"/>
              <w:ind w:left="214" w:hanging="21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6B0E9B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1C165E" w14:textId="7D717886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345A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53 292,00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  <w:p w14:paraId="7892E79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CC7F93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4708E3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62CC82D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084CC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762D62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B7E031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209E99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F715BE0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DE89CD" w14:textId="28A5670F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345A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13 208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,00 zł</w:t>
            </w:r>
          </w:p>
          <w:p w14:paraId="065946D5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9FF0630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9D2AB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37D838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12CB1D5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AAF0AA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386D14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BD6BE2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8E0B23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F21BE27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C888D4D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A1801D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175 698,00 zł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CBAC3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E55D011" w14:textId="5DFA2C52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- </w:t>
            </w:r>
            <w:r w:rsidR="00345A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11 940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,00 zł</w:t>
            </w:r>
          </w:p>
          <w:p w14:paraId="5D1BCE27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C08DE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119C2F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A17DCF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06433A8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1E9C7B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65FC77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933CA5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68A507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3EE7B6" w14:textId="370AFDD5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+ </w:t>
            </w:r>
            <w:r w:rsidR="00345A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27 985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345A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  <w:p w14:paraId="0F4C075D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C330E1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5372D7C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D8D0BA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CC51E0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6DE433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D872F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DBF1990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448D1D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E68FA4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2154F3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4C4EE55" w14:textId="4B590FC3" w:rsidR="00E7719E" w:rsidRPr="00E7719E" w:rsidRDefault="00346034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- 16 045,12</w:t>
            </w:r>
            <w:r w:rsidR="00E7719E"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7F69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0BCC6AA" w14:textId="40573538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345A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41 352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,00 zł</w:t>
            </w:r>
          </w:p>
          <w:p w14:paraId="151E5B9A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ACCF87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A24AC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1C95BA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A8F90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1676AEC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7DBB99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D92AA94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EA6F357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5D228F2" w14:textId="3A839A7B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345A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41 193,12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  <w:p w14:paraId="7A79ABAB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8BBC492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670DBD9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AEE042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9DE284E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BD1A92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3B10B88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145EF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A8BD531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7E79C5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121A2F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836FF2" w14:textId="612DF553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345A5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59 652,88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 xml:space="preserve"> zł</w:t>
            </w:r>
          </w:p>
        </w:tc>
      </w:tr>
      <w:tr w:rsidR="00E7719E" w:rsidRPr="00E7719E" w14:paraId="41EC5C76" w14:textId="77777777" w:rsidTr="00E7719E">
        <w:trPr>
          <w:trHeight w:val="238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0400A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57EF2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ind w:left="720" w:right="2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67D3F668" w14:textId="5FB72E20" w:rsidR="00E7719E" w:rsidRPr="00E7719E" w:rsidRDefault="00E7719E" w:rsidP="00E7719E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right="2"/>
              <w:contextualSpacing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finansowanie wydatków na instrumenty lub usługi rynku </w:t>
            </w:r>
            <w:r w:rsidRPr="00E7719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>pracy określone w ustawie</w:t>
            </w:r>
            <w:r w:rsidRPr="00E7719E">
              <w:rPr>
                <w:rFonts w:ascii="Open Sans" w:eastAsia="Times New Roman" w:hAnsi="Open Sans" w:cs="Open Sans"/>
                <w:color w:val="000000" w:themeColor="text1"/>
                <w:kern w:val="0"/>
                <w:sz w:val="18"/>
                <w:szCs w:val="18"/>
                <w:shd w:val="clear" w:color="auto" w:fill="FFFFFF"/>
                <w:lang w:eastAsia="ar-SA"/>
                <w14:ligatures w14:val="none"/>
              </w:rPr>
              <w:t xml:space="preserve"> </w:t>
            </w:r>
            <w:r w:rsidRPr="00E7719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z dnia 20 kwietnia 2004 r. o promocji zatrudnienia i instytucjach rynku pracy</w:t>
            </w:r>
            <w:r w:rsidR="003941D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>,</w:t>
            </w:r>
            <w:r w:rsidRPr="00E7719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shd w:val="clear" w:color="auto" w:fill="FFFFFF"/>
                <w:lang w:eastAsia="ar-SA"/>
                <w14:ligatures w14:val="none"/>
              </w:rPr>
              <w:t xml:space="preserve"> </w:t>
            </w:r>
            <w:r w:rsidRPr="00E7719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0"/>
                <w:szCs w:val="20"/>
                <w:lang w:eastAsia="ar-SA"/>
                <w14:ligatures w14:val="none"/>
              </w:rPr>
              <w:t xml:space="preserve">w odniesieniu do osób niepełnosprawnych </w:t>
            </w: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zarejestrowanych jako poszukujące pracy niepozostające w zatrudnieniu (art. 35a ust.1 pkt 6a ustawy z dnia 27 sierpnia 1997 r. o rehabilitacji zawodowej i społecznej oraz zatrudnianiu osób niepełnosprawnych)</w:t>
            </w:r>
          </w:p>
          <w:p w14:paraId="49A0F495" w14:textId="77777777" w:rsidR="00E7719E" w:rsidRPr="00E7719E" w:rsidRDefault="00E7719E" w:rsidP="00E771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D3DB2F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8C78DB" w14:textId="6769CD49" w:rsidR="00E7719E" w:rsidRPr="00E7719E" w:rsidRDefault="00345A52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53 500</w:t>
            </w:r>
            <w:r w:rsidR="00E7719E"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,00 zł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5612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16C9E62" w14:textId="2E342043" w:rsidR="00E7719E" w:rsidRPr="00E7719E" w:rsidRDefault="00345A52" w:rsidP="00345A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4FC8D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599D18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53 500,00 zł</w:t>
            </w:r>
          </w:p>
        </w:tc>
      </w:tr>
      <w:tr w:rsidR="00E7719E" w:rsidRPr="00E7719E" w14:paraId="5EF6C92F" w14:textId="77777777" w:rsidTr="00E7719E">
        <w:trPr>
          <w:trHeight w:val="462"/>
        </w:trPr>
        <w:tc>
          <w:tcPr>
            <w:tcW w:w="4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4044B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pl-PL"/>
                <w14:ligatures w14:val="none"/>
              </w:rPr>
            </w:pPr>
          </w:p>
          <w:p w14:paraId="66457A86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pl-PL"/>
                <w14:ligatures w14:val="none"/>
              </w:rPr>
              <w:t>RAZEM:</w:t>
            </w:r>
          </w:p>
        </w:tc>
        <w:tc>
          <w:tcPr>
            <w:tcW w:w="4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5940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BE954F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</w:pPr>
            <w:r w:rsidRPr="00E7719E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pl-PL"/>
                <w14:ligatures w14:val="none"/>
              </w:rPr>
              <w:t>2 343 538,00 zł</w:t>
            </w:r>
          </w:p>
          <w:p w14:paraId="7C72E637" w14:textId="77777777" w:rsidR="00E7719E" w:rsidRPr="00E7719E" w:rsidRDefault="00E7719E" w:rsidP="00E7719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20"/>
                <w:lang w:eastAsia="pl-PL"/>
                <w14:ligatures w14:val="none"/>
              </w:rPr>
            </w:pPr>
          </w:p>
        </w:tc>
      </w:tr>
    </w:tbl>
    <w:p w14:paraId="3C90FDFF" w14:textId="77777777" w:rsidR="00E7719E" w:rsidRPr="00E7719E" w:rsidRDefault="00E7719E" w:rsidP="00E771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pl-PL"/>
          <w14:ligatures w14:val="none"/>
        </w:rPr>
      </w:pPr>
    </w:p>
    <w:p w14:paraId="216CE506" w14:textId="77777777" w:rsidR="00E7719E" w:rsidRPr="00E7719E" w:rsidRDefault="00E7719E" w:rsidP="00E7719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9AD24C" w14:textId="77777777" w:rsidR="00E7719E" w:rsidRPr="00E7719E" w:rsidRDefault="00E7719E" w:rsidP="00E771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bookmarkEnd w:id="0"/>
    <w:p w14:paraId="7D5F628A" w14:textId="7FCCA714" w:rsidR="0075208E" w:rsidRDefault="00D8393D">
      <w:r>
        <w:t xml:space="preserve">                                                                                                                          Starosta Krzysztof Ambroziak</w:t>
      </w:r>
    </w:p>
    <w:sectPr w:rsidR="0075208E" w:rsidSect="00E7719E">
      <w:pgSz w:w="11906" w:h="16838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78C4"/>
    <w:multiLevelType w:val="multilevel"/>
    <w:tmpl w:val="6E6233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0D245DD"/>
    <w:multiLevelType w:val="multilevel"/>
    <w:tmpl w:val="BEDA5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318"/>
    <w:multiLevelType w:val="multilevel"/>
    <w:tmpl w:val="6974E37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471097234">
    <w:abstractNumId w:val="2"/>
  </w:num>
  <w:num w:numId="2" w16cid:durableId="1775513498">
    <w:abstractNumId w:val="0"/>
  </w:num>
  <w:num w:numId="3" w16cid:durableId="1557545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19E"/>
    <w:rsid w:val="00005722"/>
    <w:rsid w:val="00085448"/>
    <w:rsid w:val="00130F2C"/>
    <w:rsid w:val="001955BD"/>
    <w:rsid w:val="001A1D8C"/>
    <w:rsid w:val="001D1CE3"/>
    <w:rsid w:val="00285777"/>
    <w:rsid w:val="002877B3"/>
    <w:rsid w:val="002E0662"/>
    <w:rsid w:val="00345A52"/>
    <w:rsid w:val="00346034"/>
    <w:rsid w:val="003530E3"/>
    <w:rsid w:val="00367336"/>
    <w:rsid w:val="003941D2"/>
    <w:rsid w:val="003B00C4"/>
    <w:rsid w:val="00461821"/>
    <w:rsid w:val="00513B55"/>
    <w:rsid w:val="00513DF1"/>
    <w:rsid w:val="0053343A"/>
    <w:rsid w:val="0054640F"/>
    <w:rsid w:val="0059272C"/>
    <w:rsid w:val="005976C6"/>
    <w:rsid w:val="005E4D4E"/>
    <w:rsid w:val="006556CC"/>
    <w:rsid w:val="006E364F"/>
    <w:rsid w:val="00746287"/>
    <w:rsid w:val="0075208E"/>
    <w:rsid w:val="00797994"/>
    <w:rsid w:val="007B1A3E"/>
    <w:rsid w:val="007C5D89"/>
    <w:rsid w:val="008013DF"/>
    <w:rsid w:val="00853416"/>
    <w:rsid w:val="00874E6A"/>
    <w:rsid w:val="009039E1"/>
    <w:rsid w:val="00932774"/>
    <w:rsid w:val="00942C74"/>
    <w:rsid w:val="00C06541"/>
    <w:rsid w:val="00CA6A3A"/>
    <w:rsid w:val="00D42436"/>
    <w:rsid w:val="00D8393D"/>
    <w:rsid w:val="00DB3E8C"/>
    <w:rsid w:val="00E17B83"/>
    <w:rsid w:val="00E32EB3"/>
    <w:rsid w:val="00E7719E"/>
    <w:rsid w:val="00EE2C2D"/>
    <w:rsid w:val="00EF07FB"/>
    <w:rsid w:val="00F22D81"/>
    <w:rsid w:val="00F63C95"/>
    <w:rsid w:val="00F85F2A"/>
    <w:rsid w:val="00FA047D"/>
    <w:rsid w:val="00FD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7074"/>
  <w15:chartTrackingRefBased/>
  <w15:docId w15:val="{DB4D311E-679E-4419-A40A-55C16552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597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Noremberg</dc:creator>
  <cp:keywords/>
  <dc:description/>
  <cp:lastModifiedBy>Małgorzata Woźniak</cp:lastModifiedBy>
  <cp:revision>2</cp:revision>
  <cp:lastPrinted>2024-11-20T14:06:00Z</cp:lastPrinted>
  <dcterms:created xsi:type="dcterms:W3CDTF">2024-11-28T08:10:00Z</dcterms:created>
  <dcterms:modified xsi:type="dcterms:W3CDTF">2024-11-28T08:10:00Z</dcterms:modified>
</cp:coreProperties>
</file>